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3F86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-685800</wp:posOffset>
            </wp:positionH>
            <wp:positionV relativeFrom="margin">
              <wp:posOffset>-400050</wp:posOffset>
            </wp:positionV>
            <wp:extent cx="1620520" cy="1468120"/>
            <wp:effectExtent l="0" t="0" r="17780" b="17780"/>
            <wp:wrapSquare wrapText="bothSides"/>
            <wp:docPr id="2" name="Рисунок 7" descr="C:\Users\Пользователь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C:\Users\Пользователь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58A3D989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региональных олимпиад</w:t>
      </w:r>
    </w:p>
    <w:p w14:paraId="20DD3F27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62CC8199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СОЦИАЛЬНО-ГУМАНИТАРНЫМ ДИСЦИПЛИНАМ</w:t>
      </w:r>
    </w:p>
    <w:p w14:paraId="5A94C0E4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17B8E3C4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учебным дисциплинам</w:t>
      </w:r>
    </w:p>
    <w:p w14:paraId="2B069020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«МАТЕМАТИКА», «ФИЗИКА», «ИНФОРМАТИКА»,</w:t>
      </w:r>
    </w:p>
    <w:p w14:paraId="1C15AF17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Международному дню числа π</w:t>
      </w:r>
    </w:p>
    <w:p w14:paraId="06EACD71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78D8117C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ГАПОУ «Камышинский политехнический колледж»</w:t>
      </w:r>
    </w:p>
    <w:p w14:paraId="1423AD0C">
      <w:pPr>
        <w:pStyle w:val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(г. Камышин, ул. Волгоградская, 47)</w:t>
      </w:r>
    </w:p>
    <w:p w14:paraId="37B26786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23A4211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марта 202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iCs/>
          <w:sz w:val="24"/>
          <w:szCs w:val="24"/>
        </w:rPr>
        <w:t>да</w:t>
      </w:r>
    </w:p>
    <w:tbl>
      <w:tblPr>
        <w:tblStyle w:val="5"/>
        <w:tblpPr w:leftFromText="180" w:rightFromText="180" w:vertAnchor="text" w:horzAnchor="page" w:tblpX="802" w:tblpY="589"/>
        <w:tblOverlap w:val="never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576"/>
      </w:tblGrid>
      <w:tr w14:paraId="3B7D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20055D7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9576" w:type="dxa"/>
          </w:tcPr>
          <w:p w14:paraId="08DF8F8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Выполнение заданий Олимпиады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дистанционный формат участия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14:paraId="0391D3B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Задания Олимпиады будут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отправлены</w:t>
            </w:r>
            <w:r>
              <w:rPr>
                <w:rFonts w:hint="default"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на электронную почту участников, прошедших регистрацию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(1</w:t>
            </w:r>
            <w:r>
              <w:rPr>
                <w:rFonts w:hint="default" w:ascii="Times New Roman" w:hAnsi="Times New Roman" w:cs="Times New Roman"/>
                <w:bCs/>
                <w:i/>
                <w:iCs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марта 202</w:t>
            </w:r>
            <w:r>
              <w:rPr>
                <w:rFonts w:hint="default" w:ascii="Times New Roman" w:hAnsi="Times New Roman" w:cs="Times New Roman"/>
                <w:bCs/>
                <w:i/>
                <w:iCs/>
                <w:lang w:val="ru-RU"/>
              </w:rPr>
              <w:t>6 с 9.30 до 10.00 МСК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0C7494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6F7CB36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Ответы на выполненные задания Олимпиады Вам необходимо отправить на почту</w:t>
            </w:r>
          </w:p>
          <w:p w14:paraId="50ED5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bookmarkStart w:id="0" w:name="_Hlk158833793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 xml:space="preserve">mailto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: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 xml:space="preserve">verg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 xml:space="preserve">dudkina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@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 xml:space="preserve">yandex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verg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dudkina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bookmarkEnd w:id="0"/>
          </w:p>
          <w:p w14:paraId="5FBFD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14:paraId="466E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45BB6E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9576" w:type="dxa"/>
          </w:tcPr>
          <w:p w14:paraId="4289A64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Регистрация участников и гостей Олимпиады очного формата, Круглого стола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(при регистрации иметь паспорт)</w:t>
            </w:r>
          </w:p>
          <w:p w14:paraId="7F2BEE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этаж: конференц-зал, аудитория 207</w:t>
            </w:r>
          </w:p>
          <w:p w14:paraId="199A1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14:paraId="00F3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196BC64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9576" w:type="dxa"/>
          </w:tcPr>
          <w:p w14:paraId="56A32D2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Открытие региональной олимпиады по социально-гуманитарным дисциплинам и региональной олимпиады по учебным дисциплинам «Математика», «Физика», «Информатика»,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посвящённой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Международному дню числа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π</w:t>
            </w:r>
          </w:p>
          <w:p w14:paraId="4D08C97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этаж: конференц-зал, аудитория 207</w:t>
            </w:r>
          </w:p>
          <w:p w14:paraId="652614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14:paraId="6EDE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0A59661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9576" w:type="dxa"/>
          </w:tcPr>
          <w:p w14:paraId="22ADA55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Инструктаж по выполнению заданий Олимпиады</w:t>
            </w:r>
          </w:p>
          <w:p w14:paraId="7AAC05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этаж: конференц-зал, аудитория 207</w:t>
            </w:r>
          </w:p>
          <w:p w14:paraId="345D003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14:paraId="3593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5FCD99B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- 14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9576" w:type="dxa"/>
          </w:tcPr>
          <w:p w14:paraId="6D8E071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Выполнение заданий Олимпиады</w:t>
            </w:r>
          </w:p>
          <w:p w14:paraId="7CB418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аудитории: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highlight w:val="none"/>
                <w:lang w:val="ru-RU"/>
              </w:rPr>
              <w:t>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(УД «Информатика»)</w:t>
            </w:r>
          </w:p>
          <w:p w14:paraId="2424E0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4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(УД «Математика» и «Физика»)</w:t>
            </w:r>
          </w:p>
          <w:p w14:paraId="35B415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>41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(УД «Русский язык»)</w:t>
            </w:r>
            <w:bookmarkStart w:id="1" w:name="_GoBack"/>
            <w:bookmarkEnd w:id="1"/>
          </w:p>
          <w:p w14:paraId="58B4894C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 41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highlight w:val="none"/>
                <w:lang w:val="ru-RU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(УД «История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России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«Обществознание»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  <w:p w14:paraId="21041B2D">
            <w:pPr>
              <w:spacing w:after="0" w:line="240" w:lineRule="auto"/>
              <w:ind w:firstLine="1080" w:firstLineChars="45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410(УД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«Литература»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«Право»)</w:t>
            </w:r>
          </w:p>
        </w:tc>
      </w:tr>
      <w:tr w14:paraId="1640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715AE01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– 14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9576" w:type="dxa"/>
          </w:tcPr>
          <w:p w14:paraId="15F306D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Круглый стол для преподавателей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none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none"/>
                <w:lang w:val="ru-RU"/>
              </w:rPr>
              <w:t>Современные</w:t>
            </w:r>
            <w:r>
              <w:rPr>
                <w:rFonts w:hint="default" w:ascii="Times New Roman" w:hAnsi="Times New Roman"/>
                <w:b/>
                <w:bCs/>
                <w:i/>
                <w:iCs/>
                <w:sz w:val="24"/>
                <w:szCs w:val="24"/>
                <w:highlight w:val="none"/>
                <w:lang w:val="ru-RU"/>
              </w:rPr>
              <w:t xml:space="preserve"> формы и методы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формирования готовности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none"/>
                <w:lang w:val="ru-RU"/>
              </w:rPr>
              <w:t>молодёжи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 к саморазвитию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none"/>
                <w:lang w:val="ru-RU"/>
              </w:rPr>
              <w:t>в</w:t>
            </w:r>
            <w:r>
              <w:rPr>
                <w:rFonts w:hint="default" w:ascii="Times New Roman" w:hAnsi="Times New Roman"/>
                <w:b/>
                <w:bCs/>
                <w:i/>
                <w:iCs/>
                <w:sz w:val="24"/>
                <w:szCs w:val="24"/>
                <w:highlight w:val="none"/>
                <w:lang w:val="ru-RU"/>
              </w:rPr>
              <w:t xml:space="preserve"> образовательном процессе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none"/>
              </w:rPr>
              <w:t>»</w:t>
            </w:r>
          </w:p>
          <w:p w14:paraId="0CCC33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этаж: конференц-зал, аудитория 207</w:t>
            </w:r>
          </w:p>
          <w:p w14:paraId="10E0AC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14:paraId="22C9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395366D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– 17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9576" w:type="dxa"/>
          </w:tcPr>
          <w:p w14:paraId="4F9E3EC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экспертной группы</w:t>
            </w:r>
          </w:p>
          <w:p w14:paraId="04DAE9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этаж: конференц-зал, аудитория 207</w:t>
            </w:r>
          </w:p>
          <w:p w14:paraId="5D3DB15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731418ED"/>
    <w:p w14:paraId="01C1EE83"/>
    <w:p w14:paraId="1027EAC7">
      <w:pPr>
        <w:ind w:left="-600" w:leftChars="-300" w:firstLine="0" w:firstLineChars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37FC12D">
      <w:pPr>
        <w:ind w:left="-600" w:leftChars="-300" w:firstLine="0" w:firstLineChars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 рамках круглого стола заявлены выступления (обмен опытом) и мастер-классы:</w:t>
      </w:r>
    </w:p>
    <w:p w14:paraId="10CDD5EE">
      <w:pPr>
        <w:ind w:left="-600" w:leftChars="-300" w:firstLine="0" w:firstLineChars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5"/>
        <w:tblW w:w="10881" w:type="dxa"/>
        <w:tblInd w:w="-97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8648"/>
      </w:tblGrid>
      <w:tr w14:paraId="1170E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5EA6FD12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Копытова Ольга Геннадиевна</w:t>
            </w:r>
          </w:p>
        </w:tc>
        <w:tc>
          <w:tcPr>
            <w:tcW w:w="8648" w:type="dxa"/>
            <w:vAlign w:val="bottom"/>
          </w:tcPr>
          <w:p w14:paraId="1C50CE9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Одарённость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 Формы и методы работы с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одарёнными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детьми.</w:t>
            </w:r>
          </w:p>
          <w:p w14:paraId="2B0F16B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</w:p>
        </w:tc>
      </w:tr>
      <w:tr w14:paraId="3022F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1D88371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Рыбалка Вячеслав Сергеевич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2953A012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Современные формы и методы формирования готовности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молодёжи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к саморазвитию в образовательном процессе»</w:t>
            </w:r>
          </w:p>
          <w:p w14:paraId="6ED3EF1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</w:p>
        </w:tc>
      </w:tr>
      <w:tr w14:paraId="089DEF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3288DEF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Юшкова Марина Михайловна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16127C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Процесс адаптации первокурсников в колледже</w:t>
            </w:r>
          </w:p>
        </w:tc>
      </w:tr>
      <w:tr w14:paraId="5CE9D6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3E9CB5D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Сулицкая Наталья Михайловна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1153BDAA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Литературная игра как эффективное средство  работы на уроке в 10-11 классах</w:t>
            </w:r>
          </w:p>
          <w:p w14:paraId="1FC4226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45A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1D1419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Иванова Надежда Николаевна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115AF1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Современные формы и методы формирования готовности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молодёжи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к саморазвитию в образовательном процессе</w:t>
            </w:r>
          </w:p>
          <w:p w14:paraId="714BA474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246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0570E86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Ювица Наталья Александровна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2BCE27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Интерактивная книжная полка  как форма организации школьного пространства</w:t>
            </w:r>
          </w:p>
          <w:p w14:paraId="53D4FC0E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(мастер-класс)</w:t>
            </w:r>
          </w:p>
          <w:p w14:paraId="3B1B79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</w:p>
        </w:tc>
      </w:tr>
      <w:tr w14:paraId="10294D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03CA113E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Сахнова Эльвира Владимировна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7F986DA1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Интерактивная книжная полка  как форма организации школьного пространства</w:t>
            </w:r>
          </w:p>
          <w:p w14:paraId="34A960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(мастер-класс)</w:t>
            </w:r>
          </w:p>
          <w:p w14:paraId="2BEB65E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</w:p>
        </w:tc>
      </w:tr>
      <w:tr w14:paraId="5F45E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062136B4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Блинова Анна Викторовна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5B4540F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Развитие профессиональных компетенций обучающихся колледжа при обучении физики</w:t>
            </w:r>
          </w:p>
          <w:p w14:paraId="77960F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C3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29FFC3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  <w:t xml:space="preserve">Шиян Елена Владимировна, Чупрына Анастасия Николаевна 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6EA5E0A1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Внедрение юридической документации в образовательные процессы как средство подготовки молодого поколения к осознанному развитию и активному гражданскому участию: из опыта работы</w:t>
            </w:r>
          </w:p>
          <w:p w14:paraId="09884DD6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</w:p>
          <w:p w14:paraId="3879E0D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</w:p>
        </w:tc>
      </w:tr>
      <w:tr w14:paraId="66F27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73A5CD2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Минжулина Елена Николаевна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57E9A5A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Инновационные методы и практические формы в гуманитарном образовании</w:t>
            </w:r>
          </w:p>
          <w:p w14:paraId="7C35327A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C5F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267F0776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Бирюкова Анна Романовна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18BD9FF1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Использование современных технологий и методов в обучении дисциплине Биология</w:t>
            </w:r>
          </w:p>
          <w:p w14:paraId="13F0A4EA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D33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2816F63B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Кадашникова Наталья Юрьевна 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161D26E1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Инновационная технология "Интеллект-карта" и её применение в военной сфере в рамках учебно-воспитательного процесса</w:t>
            </w:r>
          </w:p>
          <w:p w14:paraId="7663FFA1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1C3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06947BE5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Вальтер Людмила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лександровна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6D771CD5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Повышение эффективности оформления служебной документации посредством преференциального выбора инструментов в условиях локализации и усилении роли технологической автаркии</w:t>
            </w:r>
          </w:p>
          <w:p w14:paraId="57343C6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</w:p>
        </w:tc>
      </w:tr>
      <w:tr w14:paraId="0B1C2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2AB548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Мухина Светлана Анатольевна 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51D21F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Создание ситуации успеха в образовательном процессе</w:t>
            </w:r>
          </w:p>
          <w:p w14:paraId="355A1D6B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(мастер-класс)</w:t>
            </w:r>
          </w:p>
          <w:p w14:paraId="3C2DEFC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</w:p>
        </w:tc>
      </w:tr>
    </w:tbl>
    <w:p w14:paraId="3FA34CCE">
      <w:r>
        <w:br w:type="page"/>
      </w:r>
    </w:p>
    <w:p w14:paraId="74DF958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Слушатели круглого стола:</w:t>
      </w:r>
    </w:p>
    <w:p w14:paraId="5340F2F2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tbl>
      <w:tblPr>
        <w:tblStyle w:val="5"/>
        <w:tblW w:w="10881" w:type="dxa"/>
        <w:tblInd w:w="-97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8648"/>
      </w:tblGrid>
      <w:tr w14:paraId="676570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42C314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Афанасьева Татьяна Владимировна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105E15C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ГАПОУ "Волгоградский медико-экологический техникум"</w:t>
            </w:r>
          </w:p>
        </w:tc>
      </w:tr>
      <w:tr w14:paraId="6BCC2E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0E52EE24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Заварзина Галина Владимировна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42712BA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ГБПОУ ВПК им. В.И. Вернадского</w:t>
            </w:r>
          </w:p>
        </w:tc>
      </w:tr>
      <w:tr w14:paraId="15811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64628E11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Разживина Наталья Александровна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5DD549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ГБПОУ "Волгоградский технический колледж"</w:t>
            </w:r>
          </w:p>
        </w:tc>
      </w:tr>
      <w:tr w14:paraId="5804D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17C945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Беляева Дарья Владимировна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6B6A6B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ГАПОУ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«Волгоградский медико-экологический техникум»</w:t>
            </w:r>
          </w:p>
        </w:tc>
      </w:tr>
      <w:tr w14:paraId="7D15B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20D5DE3D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Батурина Татьяна Ивановна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73D89C12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ФГБОУ ВО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«Волгоградский государственный технический университет» Себряковский филиал </w:t>
            </w:r>
          </w:p>
        </w:tc>
      </w:tr>
      <w:tr w14:paraId="47C605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1C7F9776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Слепова Оксана Сергеевна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5F1B99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Университетский колледж ФГАОУ ВО ВолГУ</w:t>
            </w:r>
          </w:p>
        </w:tc>
      </w:tr>
      <w:tr w14:paraId="5DD20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468CA67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Юшкова Марина Михайловна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35EE6365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ГБПОУ "ВКМиС им.Н.Сердюкова"</w:t>
            </w:r>
          </w:p>
        </w:tc>
      </w:tr>
      <w:tr w14:paraId="4E9D88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5730154A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Гордеева Ольга Владимировна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252B56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Себряковский филиал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ФГБОУ ВО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«Волгоградский государственный технический университет»</w:t>
            </w:r>
          </w:p>
        </w:tc>
      </w:tr>
      <w:tr w14:paraId="3B4F9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0F18EA13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Литвин Татьяна Викторовна 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0F02761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ГБПОУ "Волгоградский политехнический  колледж имени В.И.  Вернадского "</w:t>
            </w:r>
          </w:p>
        </w:tc>
      </w:tr>
      <w:tr w14:paraId="73FC40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auto"/>
            <w:vAlign w:val="bottom"/>
          </w:tcPr>
          <w:p w14:paraId="48CDD835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Персидская Наталья Геннадьевна</w:t>
            </w:r>
          </w:p>
        </w:tc>
        <w:tc>
          <w:tcPr>
            <w:tcW w:w="8648" w:type="dxa"/>
            <w:shd w:val="clear" w:color="auto" w:fill="auto"/>
            <w:vAlign w:val="bottom"/>
          </w:tcPr>
          <w:p w14:paraId="1A2A810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ГБПОУ "ВЭК"</w:t>
            </w:r>
          </w:p>
        </w:tc>
      </w:tr>
    </w:tbl>
    <w:p w14:paraId="4E6453E6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23EB6"/>
    <w:rsid w:val="64934518"/>
    <w:rsid w:val="68D4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2026-03-12T04:19:00Z</dcterms:created>
  <dc:creator>user</dc:creator>
  <cp:lastModifiedBy>user</cp:lastModifiedBy>
  <cp:lastPrinted>2026-03-13T05:27:48Z</cp:lastPrinted>
  <dcterms:modified xsi:type="dcterms:W3CDTF">2026-03-13T05:27:53Z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59FFA7FD64B34BC3AA66765B56E12FE1_12</vt:lpwstr>
  </property>
</Properties>
</file>